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A2" w:rsidRPr="0090400C" w:rsidRDefault="00B60FA2" w:rsidP="00B60FA2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B60FA2" w:rsidRPr="00856B49" w:rsidRDefault="00B60FA2" w:rsidP="00B60FA2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60FA2" w:rsidRPr="00B60FA2" w:rsidRDefault="00B60FA2" w:rsidP="00B60FA2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>CAPÍTULO XIX</w:t>
      </w:r>
    </w:p>
    <w:p w:rsidR="00B60FA2" w:rsidRPr="00B60FA2" w:rsidRDefault="00B60FA2" w:rsidP="00B60FA2">
      <w:pPr>
        <w:pStyle w:val="Texto"/>
        <w:spacing w:after="62"/>
        <w:rPr>
          <w:b/>
          <w:sz w:val="20"/>
        </w:rPr>
      </w:pPr>
      <w:r w:rsidRPr="00B60FA2">
        <w:rPr>
          <w:b/>
          <w:sz w:val="20"/>
        </w:rPr>
        <w:t>DE LA COMISIÓN DE CONTRALORIA Y FISCALIZACIÓN ESTATAL O DEL DISTRITO FEDERAL, DE LA COMISIÓN ESTATAL O DEL DISTRITO FEDERAL DE ELECCIONES Y PROCEDIMIENTOS INTERNOS Y LA COMISIÓN ESTATAL O DEL DISTRITO FEDERAL DE VIGILANCIA DE ELECCIONES Y PROCEDIMIENTOS INTERNOS.</w:t>
      </w:r>
    </w:p>
    <w:p w:rsidR="00B60FA2" w:rsidRPr="00B60FA2" w:rsidRDefault="00B60FA2" w:rsidP="00B60FA2">
      <w:pPr>
        <w:pStyle w:val="Texto"/>
        <w:spacing w:after="62"/>
        <w:rPr>
          <w:b/>
          <w:sz w:val="20"/>
        </w:rPr>
      </w:pPr>
    </w:p>
    <w:p w:rsidR="00B60FA2" w:rsidRPr="00B60FA2" w:rsidRDefault="00B60FA2" w:rsidP="00B60FA2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>DE LA COMISION ESTATAL O DEL DISTRITO FEDERAL DE ELECCIONES Y PROCEDIMIENTOS INTERNOS.</w:t>
      </w:r>
    </w:p>
    <w:p w:rsidR="00B60FA2" w:rsidRPr="00B60FA2" w:rsidRDefault="00B60FA2" w:rsidP="00B60FA2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>Artículo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78 Bis.-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Las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disposiciones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del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presente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artículo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norman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procedimientos relativos</w:t>
      </w:r>
      <w:r w:rsidRPr="00B60FA2">
        <w:rPr>
          <w:b/>
          <w:spacing w:val="30"/>
          <w:sz w:val="20"/>
        </w:rPr>
        <w:t xml:space="preserve"> </w:t>
      </w:r>
      <w:r w:rsidRPr="00B60FA2">
        <w:rPr>
          <w:b/>
          <w:sz w:val="20"/>
        </w:rPr>
        <w:t>a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procesos</w:t>
      </w:r>
      <w:r w:rsidRPr="00B60FA2">
        <w:rPr>
          <w:b/>
          <w:spacing w:val="30"/>
          <w:sz w:val="20"/>
        </w:rPr>
        <w:t xml:space="preserve"> </w:t>
      </w:r>
      <w:r w:rsidRPr="00B60FA2">
        <w:rPr>
          <w:b/>
          <w:sz w:val="20"/>
        </w:rPr>
        <w:t>internos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para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la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elección y reelección</w:t>
      </w:r>
      <w:r w:rsidRPr="00B60FA2">
        <w:rPr>
          <w:b/>
          <w:spacing w:val="3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dirigentes y</w:t>
      </w:r>
      <w:r w:rsidRPr="00B60FA2">
        <w:rPr>
          <w:b/>
          <w:spacing w:val="30"/>
          <w:sz w:val="20"/>
        </w:rPr>
        <w:t xml:space="preserve"> </w:t>
      </w:r>
      <w:r w:rsidRPr="00B60FA2">
        <w:rPr>
          <w:b/>
          <w:sz w:val="20"/>
        </w:rPr>
        <w:t>postulación</w:t>
      </w:r>
      <w:r w:rsidRPr="00B60FA2">
        <w:rPr>
          <w:b/>
          <w:spacing w:val="35"/>
          <w:sz w:val="20"/>
        </w:rPr>
        <w:t xml:space="preserve"> </w:t>
      </w:r>
      <w:r w:rsidRPr="00B60FA2">
        <w:rPr>
          <w:b/>
          <w:sz w:val="20"/>
        </w:rPr>
        <w:t>de precandidatos y candidatos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a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cargos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elección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popular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en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el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ámbito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Estatal o del Distrito Federal, Municipal y De</w:t>
      </w:r>
      <w:bookmarkStart w:id="0" w:name="_GoBack"/>
      <w:bookmarkEnd w:id="0"/>
      <w:r w:rsidRPr="00B60FA2">
        <w:rPr>
          <w:b/>
          <w:sz w:val="20"/>
        </w:rPr>
        <w:t>legacional, son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observancia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general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para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todos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militantes, afiliados y simpatizantes,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bajo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principios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democráticos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certeza,</w:t>
      </w:r>
      <w:r w:rsidRPr="00B60FA2">
        <w:rPr>
          <w:b/>
          <w:spacing w:val="50"/>
          <w:sz w:val="20"/>
        </w:rPr>
        <w:t xml:space="preserve"> </w:t>
      </w:r>
      <w:r w:rsidRPr="00B60FA2">
        <w:rPr>
          <w:b/>
          <w:sz w:val="20"/>
        </w:rPr>
        <w:t>legalidad, imparcialidad,</w:t>
      </w:r>
      <w:r w:rsidRPr="00B60FA2">
        <w:rPr>
          <w:b/>
          <w:spacing w:val="30"/>
          <w:sz w:val="20"/>
        </w:rPr>
        <w:t xml:space="preserve"> </w:t>
      </w:r>
      <w:r w:rsidRPr="00B60FA2">
        <w:rPr>
          <w:b/>
          <w:sz w:val="20"/>
        </w:rPr>
        <w:t>objetividad y máxima publicidad.</w:t>
      </w:r>
    </w:p>
    <w:p w:rsidR="00B60FA2" w:rsidRPr="00B60FA2" w:rsidRDefault="00B60FA2" w:rsidP="00B60FA2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 xml:space="preserve">Artículo 78 Bis 1. </w:t>
      </w:r>
      <w:r w:rsidRPr="00B60FA2">
        <w:rPr>
          <w:sz w:val="20"/>
        </w:rPr>
        <w:t>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Estatal o del Distrito Federal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de Elecciones</w:t>
      </w:r>
      <w:r w:rsidRPr="00B60FA2">
        <w:rPr>
          <w:b/>
          <w:spacing w:val="55"/>
          <w:sz w:val="20"/>
        </w:rPr>
        <w:t xml:space="preserve"> y </w:t>
      </w:r>
      <w:r w:rsidRPr="00B60FA2">
        <w:rPr>
          <w:b/>
          <w:sz w:val="20"/>
        </w:rPr>
        <w:t>Procedimientos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sz w:val="20"/>
        </w:rPr>
        <w:t>Intern</w:t>
      </w:r>
      <w:r w:rsidRPr="00B60FA2">
        <w:rPr>
          <w:b/>
          <w:sz w:val="20"/>
        </w:rPr>
        <w:t>o</w:t>
      </w:r>
      <w:r w:rsidRPr="00B60FA2">
        <w:rPr>
          <w:sz w:val="20"/>
        </w:rPr>
        <w:t>s,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es un</w:t>
      </w:r>
      <w:r w:rsidRPr="00B60FA2">
        <w:rPr>
          <w:b/>
          <w:sz w:val="20"/>
        </w:rPr>
        <w:t xml:space="preserve"> ó</w:t>
      </w:r>
      <w:r w:rsidRPr="00B60FA2">
        <w:rPr>
          <w:sz w:val="20"/>
        </w:rPr>
        <w:t>rgano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imparcial e independiente con tareas operativas</w:t>
      </w:r>
      <w:r w:rsidRPr="00B60FA2">
        <w:rPr>
          <w:b/>
          <w:sz w:val="20"/>
        </w:rPr>
        <w:t xml:space="preserve"> y de supervisión, responsable de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coordinar, organizar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y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conducir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sz w:val="20"/>
        </w:rPr>
        <w:t>proceso</w:t>
      </w:r>
      <w:r w:rsidRPr="00B60FA2">
        <w:rPr>
          <w:b/>
          <w:sz w:val="20"/>
        </w:rPr>
        <w:t>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sz w:val="20"/>
        </w:rPr>
        <w:t>de</w:t>
      </w:r>
      <w:r w:rsidRPr="00B60FA2">
        <w:rPr>
          <w:spacing w:val="55"/>
          <w:sz w:val="20"/>
        </w:rPr>
        <w:t xml:space="preserve"> </w:t>
      </w:r>
      <w:r w:rsidRPr="00B60FA2">
        <w:rPr>
          <w:sz w:val="20"/>
        </w:rPr>
        <w:t>renovación, elección, reelección o sustitución parcial o total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de los Órganos de Dirección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y de otros Órganos</w:t>
      </w:r>
      <w:r w:rsidRPr="00B60FA2">
        <w:rPr>
          <w:b/>
          <w:sz w:val="20"/>
        </w:rPr>
        <w:t xml:space="preserve"> e Instancias </w:t>
      </w:r>
      <w:r w:rsidRPr="00B60FA2">
        <w:rPr>
          <w:sz w:val="20"/>
        </w:rPr>
        <w:t>Estatales</w:t>
      </w:r>
      <w:r w:rsidRPr="00B60FA2">
        <w:rPr>
          <w:b/>
          <w:sz w:val="20"/>
        </w:rPr>
        <w:t xml:space="preserve">, </w:t>
      </w:r>
      <w:r w:rsidRPr="00B60FA2">
        <w:rPr>
          <w:sz w:val="20"/>
        </w:rPr>
        <w:t>del Distrito Federal</w:t>
      </w:r>
      <w:r w:rsidRPr="00B60FA2">
        <w:rPr>
          <w:b/>
          <w:sz w:val="20"/>
        </w:rPr>
        <w:t xml:space="preserve">, Municipales, Delegacionales y Distritales </w:t>
      </w:r>
      <w:r w:rsidRPr="00B60FA2">
        <w:rPr>
          <w:sz w:val="20"/>
        </w:rPr>
        <w:t>del Partido</w:t>
      </w:r>
      <w:r w:rsidRPr="00B60FA2">
        <w:rPr>
          <w:b/>
          <w:sz w:val="20"/>
        </w:rPr>
        <w:t>, así como la postulación de precandidatos y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candidatos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en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el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ámbito</w:t>
      </w:r>
      <w:r w:rsidRPr="00B60FA2">
        <w:rPr>
          <w:b/>
          <w:spacing w:val="20"/>
          <w:sz w:val="20"/>
        </w:rPr>
        <w:t xml:space="preserve"> </w:t>
      </w:r>
      <w:r w:rsidRPr="00B60FA2">
        <w:rPr>
          <w:b/>
          <w:sz w:val="20"/>
        </w:rPr>
        <w:t>Estatal, del Distrito Federal, Municipal y Delegacional bajo los principios de equidad y transparencia.</w:t>
      </w:r>
    </w:p>
    <w:p w:rsidR="00B60FA2" w:rsidRPr="00B60FA2" w:rsidRDefault="00B60FA2" w:rsidP="00B60FA2">
      <w:pPr>
        <w:pStyle w:val="Texto"/>
        <w:spacing w:after="96"/>
        <w:rPr>
          <w:sz w:val="20"/>
        </w:rPr>
      </w:pPr>
      <w:r w:rsidRPr="00B60FA2">
        <w:rPr>
          <w:b/>
          <w:sz w:val="20"/>
        </w:rPr>
        <w:t>La Comisión Estatal o del Distrito Federal de Elecciones</w:t>
      </w:r>
      <w:r w:rsidRPr="00B60FA2">
        <w:rPr>
          <w:b/>
          <w:spacing w:val="55"/>
          <w:sz w:val="20"/>
        </w:rPr>
        <w:t xml:space="preserve"> y</w:t>
      </w:r>
      <w:r w:rsidRPr="00B60FA2">
        <w:rPr>
          <w:b/>
          <w:sz w:val="20"/>
        </w:rPr>
        <w:t xml:space="preserve"> Procedimientos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Internos e</w:t>
      </w:r>
      <w:r w:rsidRPr="00B60FA2">
        <w:rPr>
          <w:sz w:val="20"/>
        </w:rPr>
        <w:t>stará</w:t>
      </w:r>
      <w:r w:rsidRPr="00B60FA2">
        <w:rPr>
          <w:b/>
          <w:spacing w:val="5"/>
          <w:sz w:val="20"/>
        </w:rPr>
        <w:t xml:space="preserve"> </w:t>
      </w:r>
      <w:r w:rsidRPr="00B60FA2">
        <w:rPr>
          <w:sz w:val="20"/>
        </w:rPr>
        <w:t>integrada por</w:t>
      </w:r>
      <w:r w:rsidRPr="00B60FA2">
        <w:rPr>
          <w:b/>
          <w:sz w:val="20"/>
        </w:rPr>
        <w:t xml:space="preserve"> 11 </w:t>
      </w:r>
      <w:r w:rsidRPr="00B60FA2">
        <w:rPr>
          <w:sz w:val="20"/>
        </w:rPr>
        <w:t>militantes</w:t>
      </w:r>
      <w:r w:rsidRPr="00B60FA2">
        <w:rPr>
          <w:b/>
          <w:sz w:val="20"/>
        </w:rPr>
        <w:t xml:space="preserve"> propietarios</w:t>
      </w:r>
      <w:r w:rsidRPr="00B60FA2">
        <w:rPr>
          <w:sz w:val="20"/>
        </w:rPr>
        <w:t>,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electos por el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50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%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más uno de los integrantes del Congreso</w:t>
      </w:r>
      <w:r w:rsidRPr="00B60FA2">
        <w:rPr>
          <w:b/>
          <w:sz w:val="20"/>
        </w:rPr>
        <w:t xml:space="preserve"> o Consejo Político </w:t>
      </w:r>
      <w:r w:rsidRPr="00B60FA2">
        <w:rPr>
          <w:sz w:val="20"/>
        </w:rPr>
        <w:t>Estatal o del Distrito Federal.</w:t>
      </w:r>
    </w:p>
    <w:p w:rsidR="00B60FA2" w:rsidRPr="00B60FA2" w:rsidRDefault="00B60FA2" w:rsidP="00B60FA2">
      <w:pPr>
        <w:pStyle w:val="Texto"/>
        <w:spacing w:after="96"/>
        <w:rPr>
          <w:sz w:val="20"/>
        </w:rPr>
      </w:pPr>
      <w:r w:rsidRPr="00B60FA2">
        <w:rPr>
          <w:sz w:val="20"/>
        </w:rPr>
        <w:t>En ningún caso, los integrantes de esta Comisión, podrán pertenecer al mismo tiempo a la Comisión Ejecutiva Estatal o del Distrito Federal,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la Comisión Coordinadora Estatal o del Distrito Federal,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la Comisión Estatal o del Distrito Federal de Contraloría y Fiscalización</w:t>
      </w:r>
      <w:r w:rsidRPr="00B60FA2">
        <w:rPr>
          <w:b/>
          <w:sz w:val="20"/>
        </w:rPr>
        <w:t xml:space="preserve">, </w:t>
      </w:r>
      <w:r w:rsidRPr="00B60FA2">
        <w:rPr>
          <w:sz w:val="20"/>
        </w:rPr>
        <w:t>la Comisión</w:t>
      </w:r>
      <w:r w:rsidRPr="00B60FA2">
        <w:rPr>
          <w:b/>
          <w:sz w:val="20"/>
        </w:rPr>
        <w:t xml:space="preserve"> de Conciliación </w:t>
      </w:r>
      <w:r w:rsidRPr="00B60FA2">
        <w:rPr>
          <w:sz w:val="20"/>
        </w:rPr>
        <w:t xml:space="preserve">Estatal o del Distrito Federal, ni participar como candidato en el proceso electoral en que integren esta </w:t>
      </w:r>
      <w:r w:rsidRPr="00B60FA2">
        <w:rPr>
          <w:b/>
          <w:sz w:val="20"/>
        </w:rPr>
        <w:t>C</w:t>
      </w:r>
      <w:r w:rsidRPr="00B60FA2">
        <w:rPr>
          <w:sz w:val="20"/>
        </w:rPr>
        <w:t>omisión.</w:t>
      </w:r>
    </w:p>
    <w:p w:rsidR="00B60FA2" w:rsidRPr="00B60FA2" w:rsidRDefault="00B60FA2" w:rsidP="00B60FA2">
      <w:pPr>
        <w:pStyle w:val="Texto"/>
        <w:spacing w:after="96"/>
        <w:rPr>
          <w:b/>
          <w:sz w:val="20"/>
        </w:rPr>
      </w:pPr>
      <w:r w:rsidRPr="00B60FA2">
        <w:rPr>
          <w:sz w:val="20"/>
        </w:rPr>
        <w:t>La Comisión</w:t>
      </w:r>
      <w:r w:rsidRPr="00B60FA2">
        <w:rPr>
          <w:b/>
          <w:sz w:val="20"/>
        </w:rPr>
        <w:t xml:space="preserve"> Estatal o del Distrito Federal de Elecciones y Procedimientos Internos </w:t>
      </w:r>
      <w:r w:rsidRPr="00B60FA2">
        <w:rPr>
          <w:sz w:val="20"/>
        </w:rPr>
        <w:t xml:space="preserve">se instalará </w:t>
      </w:r>
      <w:r w:rsidRPr="00B60FA2">
        <w:rPr>
          <w:b/>
          <w:sz w:val="20"/>
        </w:rPr>
        <w:t>invariablemente previo al inicio de los procesos constitucionales electorales ordinarios y en su caso extraordinarios en el ámbito Estatal, del Distrito Federal, Municipal, Delegacional y Distrital o una vez que la Comisión Ejecutiva Estatal o del Distrito Federal haya acordado convocar al Congreso y/o Consejo Político correspondiente para renovar, elegir, reelegir o sustituir parcial o totalmente los Órganos Estatales o del Distrito Federal del Partido; será convocada para su instalación por la mayoría de los integrantes de la Comisión Ejecutiva o la Comisión Coordinadora Estatal o del Distrito Federal.</w:t>
      </w:r>
    </w:p>
    <w:p w:rsidR="00B60FA2" w:rsidRPr="00B60FA2" w:rsidRDefault="00B60FA2" w:rsidP="00B60FA2">
      <w:pPr>
        <w:pStyle w:val="Texto"/>
        <w:spacing w:after="96"/>
        <w:rPr>
          <w:sz w:val="20"/>
        </w:rPr>
      </w:pPr>
      <w:r w:rsidRPr="00B60FA2">
        <w:rPr>
          <w:sz w:val="20"/>
        </w:rPr>
        <w:t xml:space="preserve">En su sesión de instalación se nombrará un Consejo Directivo de cinco miembros y de entre ellos se nombrará un Coordinador y un Secretario Técnico que indistintamente convocarán cuando así se acuerde y/o firme por la mayoría simple del Consejo Directivo a las sesiones de trabajo que se ameriten. De no hacerlo estas instancias se convocará por acuerdo y/o firma de la mayoría de los </w:t>
      </w:r>
      <w:r w:rsidRPr="00B60FA2">
        <w:rPr>
          <w:sz w:val="20"/>
        </w:rPr>
        <w:lastRenderedPageBreak/>
        <w:t>miembros del Consejo Directivo o por el 50</w:t>
      </w:r>
      <w:r w:rsidRPr="00B60FA2">
        <w:rPr>
          <w:b/>
          <w:sz w:val="20"/>
        </w:rPr>
        <w:t xml:space="preserve"> por ciento </w:t>
      </w:r>
      <w:r w:rsidRPr="00B60FA2">
        <w:rPr>
          <w:sz w:val="20"/>
        </w:rPr>
        <w:t>más uno de las firmas de los integrantes de 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Estatal o del Distrito Federal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de Elecciones</w:t>
      </w:r>
      <w:r w:rsidRPr="00B60FA2">
        <w:rPr>
          <w:b/>
          <w:sz w:val="20"/>
        </w:rPr>
        <w:t xml:space="preserve"> y Procedimientos </w:t>
      </w:r>
      <w:r w:rsidRPr="00B60FA2">
        <w:rPr>
          <w:sz w:val="20"/>
        </w:rPr>
        <w:t>Intern</w:t>
      </w:r>
      <w:r w:rsidRPr="00B60FA2">
        <w:rPr>
          <w:b/>
          <w:sz w:val="20"/>
        </w:rPr>
        <w:t>o</w:t>
      </w:r>
      <w:r w:rsidRPr="00B60FA2">
        <w:rPr>
          <w:sz w:val="20"/>
        </w:rPr>
        <w:t>s.</w:t>
      </w:r>
    </w:p>
    <w:p w:rsidR="00B60FA2" w:rsidRPr="00B60FA2" w:rsidRDefault="00B60FA2" w:rsidP="00B60FA2">
      <w:pPr>
        <w:pStyle w:val="Texto"/>
        <w:spacing w:after="86"/>
        <w:rPr>
          <w:sz w:val="20"/>
        </w:rPr>
      </w:pPr>
      <w:r w:rsidRPr="00B60FA2">
        <w:rPr>
          <w:sz w:val="20"/>
        </w:rPr>
        <w:t>Una vez constituida, el quórum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se establecerá con el 50 % más uno de sus integrantes. La Comisión funcionará de manera colegiada y tomará sus decisiones por la mayoría de votos de sus integrantes presentes. En caso de empate tendrá voto de calidad el coordinador del Consejo Directivo.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sz w:val="20"/>
        </w:rPr>
        <w:t>Los integrantes de esta Comisión</w:t>
      </w:r>
      <w:r w:rsidRPr="00B60FA2">
        <w:rPr>
          <w:b/>
          <w:sz w:val="20"/>
        </w:rPr>
        <w:t xml:space="preserve"> durarán en su encargo 3 años y podrán</w:t>
      </w:r>
      <w:r w:rsidRPr="00B60FA2">
        <w:rPr>
          <w:b/>
          <w:spacing w:val="45"/>
          <w:sz w:val="20"/>
        </w:rPr>
        <w:t xml:space="preserve"> </w:t>
      </w:r>
      <w:r w:rsidRPr="00B60FA2">
        <w:rPr>
          <w:b/>
          <w:sz w:val="20"/>
        </w:rPr>
        <w:t>ser removidos, por acuerdo de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la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mayoría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los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Integrantes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del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Consejo</w:t>
      </w:r>
      <w:r w:rsidRPr="00B60FA2">
        <w:rPr>
          <w:b/>
          <w:spacing w:val="25"/>
          <w:sz w:val="20"/>
        </w:rPr>
        <w:t xml:space="preserve"> </w:t>
      </w:r>
      <w:r w:rsidRPr="00B60FA2">
        <w:rPr>
          <w:b/>
          <w:sz w:val="20"/>
        </w:rPr>
        <w:t>Político Estatal o del Distrito Federal, cuando así se considere conveniente.</w:t>
      </w:r>
    </w:p>
    <w:p w:rsidR="00B60FA2" w:rsidRPr="00B60FA2" w:rsidRDefault="00B60FA2" w:rsidP="00B60FA2">
      <w:pPr>
        <w:pStyle w:val="Texto"/>
        <w:spacing w:after="86"/>
        <w:rPr>
          <w:sz w:val="20"/>
        </w:rPr>
      </w:pPr>
      <w:r w:rsidRPr="00B60FA2">
        <w:rPr>
          <w:sz w:val="20"/>
        </w:rPr>
        <w:t>Una vez concluido el proceso de</w:t>
      </w:r>
      <w:r w:rsidRPr="00B60FA2">
        <w:rPr>
          <w:b/>
          <w:sz w:val="20"/>
        </w:rPr>
        <w:t xml:space="preserve"> postulación </w:t>
      </w:r>
      <w:r w:rsidRPr="00B60FA2">
        <w:rPr>
          <w:sz w:val="20"/>
        </w:rPr>
        <w:t>correspondiente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y resueltos los medios de impugnación, 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presentará un informe final de actividades a la Comisión Ejecutiva Estatal</w:t>
      </w:r>
      <w:r w:rsidRPr="00B60FA2">
        <w:rPr>
          <w:b/>
          <w:sz w:val="20"/>
        </w:rPr>
        <w:t xml:space="preserve"> o del Distrito Federal, </w:t>
      </w:r>
      <w:r w:rsidRPr="00B60FA2">
        <w:rPr>
          <w:sz w:val="20"/>
        </w:rPr>
        <w:t>declarando la conclusión de sus actividades.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 xml:space="preserve">Artículo 78 Bis 2. </w:t>
      </w:r>
      <w:r w:rsidRPr="00B60FA2">
        <w:rPr>
          <w:sz w:val="20"/>
        </w:rPr>
        <w:t>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Estatal o del Distrito Federal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de Elecciones</w:t>
      </w:r>
      <w:r w:rsidRPr="00B60FA2">
        <w:rPr>
          <w:b/>
          <w:spacing w:val="55"/>
          <w:sz w:val="20"/>
        </w:rPr>
        <w:t xml:space="preserve"> y </w:t>
      </w:r>
      <w:r w:rsidRPr="00B60FA2">
        <w:rPr>
          <w:b/>
          <w:sz w:val="20"/>
        </w:rPr>
        <w:t>Procedimientos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sz w:val="20"/>
        </w:rPr>
        <w:t>Intern</w:t>
      </w:r>
      <w:r w:rsidRPr="00B60FA2">
        <w:rPr>
          <w:b/>
          <w:sz w:val="20"/>
        </w:rPr>
        <w:t>o</w:t>
      </w:r>
      <w:r w:rsidRPr="00B60FA2">
        <w:rPr>
          <w:sz w:val="20"/>
        </w:rPr>
        <w:t>s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tendrá las siguientes facultades</w:t>
      </w:r>
      <w:r w:rsidRPr="00B60FA2">
        <w:rPr>
          <w:b/>
          <w:sz w:val="20"/>
        </w:rPr>
        <w:t xml:space="preserve"> para la postulación de integrantes de los Órganos de Dirección Estatal o del Distrito Federal: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I.</w:t>
      </w:r>
      <w:r w:rsidRPr="00B60FA2">
        <w:rPr>
          <w:b/>
          <w:sz w:val="20"/>
        </w:rPr>
        <w:tab/>
        <w:t>Organizar, vigilar y conducir los procesos de selección y postulación interna de los órganos de dirección a nivel Estatal o del Distrito Federal.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II.</w:t>
      </w:r>
      <w:r w:rsidRPr="00B60FA2">
        <w:rPr>
          <w:b/>
          <w:sz w:val="20"/>
        </w:rPr>
        <w:tab/>
        <w:t xml:space="preserve">Proponer a la Comisión Ejecutiva Estatal o del Distrito Federal la convocatoria para </w:t>
      </w:r>
      <w:r w:rsidRPr="00B60FA2">
        <w:rPr>
          <w:sz w:val="20"/>
        </w:rPr>
        <w:t>el proceso de elección</w:t>
      </w:r>
      <w:r w:rsidRPr="00B60FA2">
        <w:rPr>
          <w:b/>
          <w:sz w:val="20"/>
        </w:rPr>
        <w:t xml:space="preserve"> de dirigentes.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III.</w:t>
      </w:r>
      <w:r w:rsidRPr="00B60FA2">
        <w:rPr>
          <w:b/>
          <w:sz w:val="20"/>
        </w:rPr>
        <w:tab/>
        <w:t xml:space="preserve">Publicar </w:t>
      </w:r>
      <w:r w:rsidRPr="00B60FA2">
        <w:rPr>
          <w:sz w:val="20"/>
        </w:rPr>
        <w:t>la convocatoria interna para el proceso de elección de dirigentes.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IV.</w:t>
      </w:r>
      <w:r w:rsidRPr="00B60FA2">
        <w:rPr>
          <w:b/>
          <w:sz w:val="20"/>
        </w:rPr>
        <w:tab/>
        <w:t>Registrar a los precandidatos o candidatos y dictaminar sobre su procedencia.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V.</w:t>
      </w:r>
      <w:r w:rsidRPr="00B60FA2">
        <w:rPr>
          <w:sz w:val="20"/>
        </w:rPr>
        <w:tab/>
        <w:t>Solicitar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a los</w:t>
      </w:r>
      <w:r w:rsidRPr="00B60FA2">
        <w:rPr>
          <w:b/>
          <w:sz w:val="20"/>
        </w:rPr>
        <w:t xml:space="preserve"> miembros </w:t>
      </w:r>
      <w:r w:rsidRPr="00B60FA2">
        <w:rPr>
          <w:sz w:val="20"/>
        </w:rPr>
        <w:t>del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Consejo Político Estatal o del Distrito Federal</w:t>
      </w:r>
      <w:r w:rsidRPr="00B60FA2">
        <w:rPr>
          <w:b/>
          <w:sz w:val="20"/>
        </w:rPr>
        <w:t xml:space="preserve">, </w:t>
      </w:r>
      <w:r w:rsidRPr="00B60FA2">
        <w:rPr>
          <w:sz w:val="20"/>
        </w:rPr>
        <w:t xml:space="preserve">sus propuestas para elegir a los integrantes de los Órganos de </w:t>
      </w:r>
      <w:r w:rsidRPr="00B60FA2">
        <w:rPr>
          <w:b/>
          <w:sz w:val="20"/>
        </w:rPr>
        <w:t>D</w:t>
      </w:r>
      <w:r w:rsidRPr="00B60FA2">
        <w:rPr>
          <w:sz w:val="20"/>
        </w:rPr>
        <w:t>irección Estatal o del Distrito Federal.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VI.</w:t>
      </w:r>
      <w:r w:rsidRPr="00B60FA2">
        <w:rPr>
          <w:sz w:val="20"/>
        </w:rPr>
        <w:tab/>
        <w:t>Una vez integrada la lista de propuestas la Comisión nombrará de entre sus</w:t>
      </w:r>
      <w:r w:rsidRPr="00B60FA2">
        <w:rPr>
          <w:b/>
          <w:sz w:val="20"/>
        </w:rPr>
        <w:t xml:space="preserve"> miembros</w:t>
      </w:r>
      <w:r w:rsidRPr="00B60FA2">
        <w:rPr>
          <w:sz w:val="20"/>
        </w:rPr>
        <w:t>,</w:t>
      </w:r>
      <w:r w:rsidRPr="00B60FA2">
        <w:rPr>
          <w:b/>
          <w:sz w:val="20"/>
        </w:rPr>
        <w:t xml:space="preserve"> al menos </w:t>
      </w:r>
      <w:r w:rsidRPr="00B60FA2">
        <w:rPr>
          <w:sz w:val="20"/>
        </w:rPr>
        <w:t xml:space="preserve">a </w:t>
      </w:r>
      <w:r w:rsidRPr="00B60FA2">
        <w:rPr>
          <w:b/>
          <w:sz w:val="20"/>
        </w:rPr>
        <w:t xml:space="preserve">dos </w:t>
      </w:r>
      <w:r w:rsidRPr="00B60FA2">
        <w:rPr>
          <w:sz w:val="20"/>
        </w:rPr>
        <w:t>escrutadores para que realicen el cómputo correspondiente.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VII.</w:t>
      </w:r>
      <w:r w:rsidRPr="00B60FA2">
        <w:rPr>
          <w:sz w:val="20"/>
        </w:rPr>
        <w:tab/>
        <w:t>Acto seguido</w:t>
      </w:r>
      <w:r w:rsidRPr="00B60FA2">
        <w:rPr>
          <w:b/>
          <w:sz w:val="20"/>
        </w:rPr>
        <w:t xml:space="preserve">, </w:t>
      </w:r>
      <w:r w:rsidRPr="00B60FA2">
        <w:rPr>
          <w:sz w:val="20"/>
        </w:rPr>
        <w:t>pondrá a consideración de los integrantes del Congreso o Consejo Político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a los candidatos propuestos y levantará la votación correspondiente a través del sistema de votación que previamente se haya decidido.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VIII.</w:t>
      </w:r>
      <w:r w:rsidRPr="00B60FA2">
        <w:rPr>
          <w:b/>
          <w:sz w:val="20"/>
        </w:rPr>
        <w:tab/>
      </w:r>
      <w:r w:rsidRPr="00B60FA2">
        <w:rPr>
          <w:sz w:val="20"/>
        </w:rPr>
        <w:t>Correrá a cargo de los escrutadores realizar el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 xml:space="preserve">cómputo de votos y comunicarán a la presidencia de debates el resultado de los mismos para que queden debidamente asentados los nombres de dirigentes electos en el acta correspondiente, la que posteriormente se enviará al Instituto </w:t>
      </w:r>
      <w:r w:rsidRPr="00B60FA2">
        <w:rPr>
          <w:b/>
          <w:sz w:val="20"/>
        </w:rPr>
        <w:t xml:space="preserve">Nacional </w:t>
      </w:r>
      <w:r w:rsidRPr="00B60FA2">
        <w:rPr>
          <w:sz w:val="20"/>
        </w:rPr>
        <w:t>Electoral</w:t>
      </w:r>
      <w:r w:rsidRPr="00B60FA2">
        <w:rPr>
          <w:b/>
          <w:sz w:val="20"/>
        </w:rPr>
        <w:t xml:space="preserve"> y/o la autoridad electoral local </w:t>
      </w:r>
      <w:r w:rsidRPr="00B60FA2">
        <w:rPr>
          <w:sz w:val="20"/>
        </w:rPr>
        <w:t>correspondiente para quedar registrados y surtir los efectos legales a que haya lugar.</w:t>
      </w:r>
    </w:p>
    <w:p w:rsidR="00B60FA2" w:rsidRPr="00B60FA2" w:rsidRDefault="00B60FA2" w:rsidP="00B60FA2">
      <w:pPr>
        <w:pStyle w:val="Texto"/>
        <w:spacing w:after="86"/>
        <w:ind w:left="720" w:hanging="432"/>
        <w:rPr>
          <w:b/>
          <w:sz w:val="20"/>
        </w:rPr>
      </w:pPr>
      <w:r w:rsidRPr="00B60FA2">
        <w:rPr>
          <w:b/>
          <w:sz w:val="20"/>
        </w:rPr>
        <w:t>IX.</w:t>
      </w:r>
      <w:r w:rsidRPr="00B60FA2">
        <w:rPr>
          <w:sz w:val="20"/>
        </w:rPr>
        <w:tab/>
        <w:t>La</w:t>
      </w:r>
      <w:r w:rsidRPr="00B60FA2">
        <w:rPr>
          <w:noProof/>
          <w:sz w:val="20"/>
        </w:rPr>
        <w:t xml:space="preserve"> toma de protesta de los</w:t>
      </w:r>
      <w:r w:rsidRPr="00B60FA2">
        <w:rPr>
          <w:b/>
          <w:noProof/>
          <w:sz w:val="20"/>
        </w:rPr>
        <w:t xml:space="preserve"> dirigentes </w:t>
      </w:r>
      <w:r w:rsidRPr="00B60FA2">
        <w:rPr>
          <w:noProof/>
          <w:sz w:val="20"/>
        </w:rPr>
        <w:t>que resulten electos dentro de un proceso electoral interno podrá realizarse de forma indistinta por:</w:t>
      </w:r>
    </w:p>
    <w:p w:rsidR="00B60FA2" w:rsidRPr="00B60FA2" w:rsidRDefault="00B60FA2" w:rsidP="00B60FA2">
      <w:pPr>
        <w:pStyle w:val="INCISO"/>
        <w:spacing w:after="86"/>
        <w:rPr>
          <w:noProof/>
          <w:sz w:val="20"/>
          <w:szCs w:val="20"/>
        </w:rPr>
      </w:pPr>
      <w:r w:rsidRPr="00B60FA2">
        <w:rPr>
          <w:noProof/>
          <w:sz w:val="20"/>
          <w:szCs w:val="20"/>
        </w:rPr>
        <w:t>a)</w:t>
      </w:r>
      <w:r w:rsidRPr="00B60FA2">
        <w:rPr>
          <w:noProof/>
          <w:sz w:val="20"/>
          <w:szCs w:val="20"/>
        </w:rPr>
        <w:tab/>
        <w:t xml:space="preserve">El presidente de la mesa de debates del Congreso o Consejo Político </w:t>
      </w:r>
      <w:r w:rsidRPr="00B60FA2">
        <w:rPr>
          <w:sz w:val="20"/>
          <w:szCs w:val="20"/>
        </w:rPr>
        <w:t>Estatal o del Distrito Federal</w:t>
      </w:r>
      <w:r w:rsidRPr="00B60FA2">
        <w:rPr>
          <w:noProof/>
          <w:sz w:val="20"/>
          <w:szCs w:val="20"/>
        </w:rPr>
        <w:t>.</w:t>
      </w:r>
    </w:p>
    <w:p w:rsidR="00B60FA2" w:rsidRPr="00B60FA2" w:rsidRDefault="00B60FA2" w:rsidP="00B60FA2">
      <w:pPr>
        <w:pStyle w:val="INCISO"/>
        <w:spacing w:after="86"/>
        <w:rPr>
          <w:b/>
          <w:noProof/>
          <w:sz w:val="20"/>
          <w:szCs w:val="20"/>
        </w:rPr>
      </w:pPr>
      <w:r w:rsidRPr="00B60FA2">
        <w:rPr>
          <w:b/>
          <w:noProof/>
          <w:sz w:val="20"/>
          <w:szCs w:val="20"/>
        </w:rPr>
        <w:t>b)</w:t>
      </w:r>
      <w:r w:rsidRPr="00B60FA2">
        <w:rPr>
          <w:b/>
          <w:noProof/>
          <w:sz w:val="20"/>
          <w:szCs w:val="20"/>
        </w:rPr>
        <w:tab/>
      </w:r>
      <w:r w:rsidRPr="00B60FA2">
        <w:rPr>
          <w:noProof/>
          <w:sz w:val="20"/>
          <w:szCs w:val="20"/>
        </w:rPr>
        <w:t xml:space="preserve">El integrante de la </w:t>
      </w:r>
      <w:r w:rsidRPr="00B60FA2">
        <w:rPr>
          <w:sz w:val="20"/>
          <w:szCs w:val="20"/>
        </w:rPr>
        <w:t>Comisión Estatal</w:t>
      </w:r>
      <w:r w:rsidRPr="00B60FA2">
        <w:rPr>
          <w:b/>
          <w:sz w:val="20"/>
          <w:szCs w:val="20"/>
        </w:rPr>
        <w:t xml:space="preserve"> </w:t>
      </w:r>
      <w:r w:rsidRPr="00B60FA2">
        <w:rPr>
          <w:sz w:val="20"/>
          <w:szCs w:val="20"/>
        </w:rPr>
        <w:t>o del Distrito Federal de Elecciones</w:t>
      </w:r>
      <w:r w:rsidRPr="00B60FA2">
        <w:rPr>
          <w:b/>
          <w:sz w:val="20"/>
          <w:szCs w:val="20"/>
        </w:rPr>
        <w:t xml:space="preserve"> y Procedimientos </w:t>
      </w:r>
      <w:r w:rsidRPr="00B60FA2">
        <w:rPr>
          <w:sz w:val="20"/>
          <w:szCs w:val="20"/>
        </w:rPr>
        <w:t>Intern</w:t>
      </w:r>
      <w:r w:rsidRPr="00B60FA2">
        <w:rPr>
          <w:b/>
          <w:sz w:val="20"/>
          <w:szCs w:val="20"/>
        </w:rPr>
        <w:t>o</w:t>
      </w:r>
      <w:r w:rsidRPr="00B60FA2">
        <w:rPr>
          <w:sz w:val="20"/>
          <w:szCs w:val="20"/>
        </w:rPr>
        <w:t>s</w:t>
      </w:r>
      <w:r w:rsidRPr="00B60FA2">
        <w:rPr>
          <w:b/>
          <w:sz w:val="20"/>
          <w:szCs w:val="20"/>
        </w:rPr>
        <w:t xml:space="preserve"> </w:t>
      </w:r>
      <w:r w:rsidRPr="00B60FA2">
        <w:rPr>
          <w:sz w:val="20"/>
          <w:szCs w:val="20"/>
        </w:rPr>
        <w:t>que</w:t>
      </w:r>
      <w:r w:rsidRPr="00B60FA2">
        <w:rPr>
          <w:b/>
          <w:sz w:val="20"/>
          <w:szCs w:val="20"/>
        </w:rPr>
        <w:t xml:space="preserve"> sea </w:t>
      </w:r>
      <w:r w:rsidRPr="00B60FA2">
        <w:rPr>
          <w:sz w:val="20"/>
          <w:szCs w:val="20"/>
        </w:rPr>
        <w:t xml:space="preserve">nombrado </w:t>
      </w:r>
      <w:r w:rsidRPr="00B60FA2">
        <w:rPr>
          <w:b/>
          <w:sz w:val="20"/>
          <w:szCs w:val="20"/>
        </w:rPr>
        <w:t>por los propios integrantes de la Comisión para ese acto.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>El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proceso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elección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dirigentes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inicia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al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publicarse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la Convocatoria</w:t>
      </w:r>
      <w:r w:rsidRPr="00B60FA2">
        <w:rPr>
          <w:b/>
          <w:spacing w:val="10"/>
          <w:sz w:val="20"/>
        </w:rPr>
        <w:t xml:space="preserve"> </w:t>
      </w:r>
      <w:r w:rsidRPr="00B60FA2">
        <w:rPr>
          <w:b/>
          <w:sz w:val="20"/>
        </w:rPr>
        <w:t>respectiva</w:t>
      </w:r>
      <w:r w:rsidRPr="00B60FA2">
        <w:rPr>
          <w:b/>
          <w:spacing w:val="10"/>
          <w:sz w:val="20"/>
        </w:rPr>
        <w:t xml:space="preserve"> </w:t>
      </w:r>
      <w:r w:rsidRPr="00B60FA2">
        <w:rPr>
          <w:b/>
          <w:sz w:val="20"/>
        </w:rPr>
        <w:t>y</w:t>
      </w:r>
      <w:r w:rsidRPr="00B60FA2">
        <w:rPr>
          <w:b/>
          <w:spacing w:val="10"/>
          <w:sz w:val="20"/>
        </w:rPr>
        <w:t xml:space="preserve"> </w:t>
      </w:r>
      <w:r w:rsidRPr="00B60FA2">
        <w:rPr>
          <w:b/>
          <w:sz w:val="20"/>
        </w:rPr>
        <w:t>concluye</w:t>
      </w:r>
      <w:r w:rsidRPr="00B60FA2">
        <w:rPr>
          <w:b/>
          <w:spacing w:val="10"/>
          <w:sz w:val="20"/>
        </w:rPr>
        <w:t xml:space="preserve"> </w:t>
      </w:r>
      <w:r w:rsidRPr="00B60FA2">
        <w:rPr>
          <w:b/>
          <w:sz w:val="20"/>
        </w:rPr>
        <w:t>con</w:t>
      </w:r>
      <w:r w:rsidRPr="00B60FA2">
        <w:rPr>
          <w:b/>
          <w:spacing w:val="10"/>
          <w:sz w:val="20"/>
        </w:rPr>
        <w:t xml:space="preserve"> </w:t>
      </w:r>
      <w:r w:rsidRPr="00B60FA2">
        <w:rPr>
          <w:b/>
          <w:sz w:val="20"/>
        </w:rPr>
        <w:t>la</w:t>
      </w:r>
      <w:r w:rsidRPr="00B60FA2">
        <w:rPr>
          <w:b/>
          <w:spacing w:val="10"/>
          <w:sz w:val="20"/>
        </w:rPr>
        <w:t xml:space="preserve"> elección de</w:t>
      </w:r>
      <w:r w:rsidRPr="00B60FA2">
        <w:rPr>
          <w:b/>
          <w:sz w:val="20"/>
        </w:rPr>
        <w:t xml:space="preserve"> los integrantes de los órganos de Dirección.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lastRenderedPageBreak/>
        <w:t>Tratándose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elección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dirigentes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a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nivel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Estatal o del Distrito Federal el plazo entre la publicación de la Convocatoria y la fecha de elección en ningún caso será menor de 10 días.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 xml:space="preserve">La Convocatoria interna que emita la Comisión se publicará en uno de los diarios de circulación Estatal o del Distrito Federal, en la página </w:t>
      </w:r>
      <w:r w:rsidRPr="00B60FA2">
        <w:rPr>
          <w:b/>
          <w:i/>
          <w:sz w:val="20"/>
        </w:rPr>
        <w:t>web</w:t>
      </w:r>
      <w:r w:rsidRPr="00B60FA2">
        <w:rPr>
          <w:b/>
          <w:sz w:val="20"/>
        </w:rPr>
        <w:t xml:space="preserve"> oficial del Partido del Trabajo o en los estrados de las oficinas del Partido del Trabajo según la elección de que se trate, en el caso Municipal y Delegacional se dará amplia difusión en espacios públicos.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>Esta Convocatoria deberá contener por lo menos los requisitos previstos en el artículo 44 de la Ley General de Partidos Políticos.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>Todas las decisiones, resoluciones, actuaciones y acuerdos de la Comisión Estatal o del Distrito Federal de Elecciones y Procedimientos Internos deberán ser confirmados, modificados o revocados por la Comisión Nacional de Elecciones y Procedimientos internos, o la Comisión Nacional de Vigilancia de Elecciones y Procedimientos internos.</w:t>
      </w:r>
    </w:p>
    <w:p w:rsidR="00B60FA2" w:rsidRPr="00B60FA2" w:rsidRDefault="00B60FA2" w:rsidP="00B60FA2">
      <w:pPr>
        <w:pStyle w:val="Texto"/>
        <w:spacing w:after="86"/>
        <w:rPr>
          <w:b/>
          <w:sz w:val="20"/>
        </w:rPr>
      </w:pPr>
      <w:r w:rsidRPr="00B60FA2">
        <w:rPr>
          <w:b/>
          <w:sz w:val="20"/>
        </w:rPr>
        <w:t>En caso de aprobarse dos acuerdos de postulación distintos por la Comisión Nacional de Elecciones y Procedimientos Internos y la Comisión Estatal de Elecciones y Procedimientos Internos, prevalecerá el que apruebe la Comisión Nacional de Elecciones y Procedimientos Internos o la Comisión Nacional de Vigilancia de Elecciones y Procedimientos internos.</w:t>
      </w:r>
    </w:p>
    <w:p w:rsidR="00B60FA2" w:rsidRPr="00B60FA2" w:rsidRDefault="00B60FA2" w:rsidP="00B60FA2">
      <w:pPr>
        <w:pStyle w:val="Texto"/>
        <w:spacing w:after="45"/>
        <w:rPr>
          <w:b/>
          <w:sz w:val="20"/>
        </w:rPr>
      </w:pPr>
      <w:r w:rsidRPr="00B60FA2">
        <w:rPr>
          <w:b/>
          <w:sz w:val="20"/>
        </w:rPr>
        <w:t>Artículo 78 Bis</w:t>
      </w:r>
      <w:r w:rsidRPr="00B60FA2">
        <w:rPr>
          <w:sz w:val="20"/>
        </w:rPr>
        <w:t xml:space="preserve"> </w:t>
      </w:r>
      <w:r w:rsidRPr="00B60FA2">
        <w:rPr>
          <w:b/>
          <w:sz w:val="20"/>
        </w:rPr>
        <w:t>3</w:t>
      </w:r>
      <w:r w:rsidRPr="00B60FA2">
        <w:rPr>
          <w:sz w:val="20"/>
        </w:rPr>
        <w:t>.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Estatal o del Distrito Federal de Elecciones</w:t>
      </w:r>
      <w:r w:rsidRPr="00B60FA2">
        <w:rPr>
          <w:b/>
          <w:spacing w:val="55"/>
          <w:sz w:val="20"/>
        </w:rPr>
        <w:t xml:space="preserve"> y </w:t>
      </w:r>
      <w:r w:rsidRPr="00B60FA2">
        <w:rPr>
          <w:b/>
          <w:sz w:val="20"/>
        </w:rPr>
        <w:t>Procedimientos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sz w:val="20"/>
        </w:rPr>
        <w:t>Intern</w:t>
      </w:r>
      <w:r w:rsidRPr="00B60FA2">
        <w:rPr>
          <w:b/>
          <w:sz w:val="20"/>
        </w:rPr>
        <w:t>o</w:t>
      </w:r>
      <w:r w:rsidRPr="00B60FA2">
        <w:rPr>
          <w:sz w:val="20"/>
        </w:rPr>
        <w:t>s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tendrá las</w:t>
      </w:r>
      <w:r w:rsidRPr="00B60FA2">
        <w:rPr>
          <w:b/>
          <w:sz w:val="20"/>
        </w:rPr>
        <w:t xml:space="preserve"> siguientes </w:t>
      </w:r>
      <w:r w:rsidRPr="00B60FA2">
        <w:rPr>
          <w:sz w:val="20"/>
        </w:rPr>
        <w:t>facultades para</w:t>
      </w:r>
      <w:r w:rsidRPr="00B60FA2">
        <w:rPr>
          <w:b/>
          <w:sz w:val="20"/>
        </w:rPr>
        <w:t xml:space="preserve"> la postulación de precandidatos y candidatos a todos los cargos de elección popular: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I.</w:t>
      </w:r>
      <w:r w:rsidRPr="00B60FA2">
        <w:rPr>
          <w:b/>
          <w:sz w:val="20"/>
          <w:szCs w:val="20"/>
        </w:rPr>
        <w:tab/>
        <w:t>Organizar, vigilar y conducir los procesos de elección de precandidatos y candidatos.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II.</w:t>
      </w:r>
      <w:r w:rsidRPr="00B60FA2">
        <w:rPr>
          <w:b/>
          <w:sz w:val="20"/>
          <w:szCs w:val="20"/>
        </w:rPr>
        <w:tab/>
        <w:t>Proponer a la Comisión Ejecutiva Estatal o del Distrito Federal la convocatoria para el proceso de elección de precandidatos y candidatos.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III.</w:t>
      </w:r>
      <w:r w:rsidRPr="00B60FA2">
        <w:rPr>
          <w:b/>
          <w:sz w:val="20"/>
          <w:szCs w:val="20"/>
        </w:rPr>
        <w:tab/>
        <w:t>Publicar la convocatoria interna para el proceso de elección de precandidatos y candidatos.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IV.</w:t>
      </w:r>
      <w:r w:rsidRPr="00B60FA2">
        <w:rPr>
          <w:b/>
          <w:sz w:val="20"/>
          <w:szCs w:val="20"/>
        </w:rPr>
        <w:tab/>
        <w:t>Mantener informada a la Comisión Ejecutiva Estatal o del Distrito Federal respecto al desarrollo del proceso.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V.</w:t>
      </w:r>
      <w:r w:rsidRPr="00B60FA2">
        <w:rPr>
          <w:b/>
          <w:sz w:val="20"/>
          <w:szCs w:val="20"/>
        </w:rPr>
        <w:tab/>
        <w:t>Recibir las solicitudes de los aspirantes.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VI.</w:t>
      </w:r>
      <w:r w:rsidRPr="00B60FA2">
        <w:rPr>
          <w:b/>
          <w:sz w:val="20"/>
          <w:szCs w:val="20"/>
        </w:rPr>
        <w:tab/>
        <w:t>Expedir el dictamen correspondiente.</w:t>
      </w:r>
    </w:p>
    <w:p w:rsidR="00B60FA2" w:rsidRPr="00B60FA2" w:rsidRDefault="00B60FA2" w:rsidP="00B60FA2">
      <w:pPr>
        <w:pStyle w:val="ROMANOS"/>
        <w:spacing w:after="45"/>
        <w:rPr>
          <w:b/>
          <w:sz w:val="20"/>
          <w:szCs w:val="20"/>
        </w:rPr>
      </w:pPr>
      <w:r w:rsidRPr="00B60FA2">
        <w:rPr>
          <w:b/>
          <w:sz w:val="20"/>
          <w:szCs w:val="20"/>
        </w:rPr>
        <w:t>VII.</w:t>
      </w:r>
      <w:r w:rsidRPr="00B60FA2">
        <w:rPr>
          <w:b/>
          <w:sz w:val="20"/>
          <w:szCs w:val="20"/>
        </w:rPr>
        <w:tab/>
        <w:t>Remitir el Dictamen de precandidaturas favorables a la Comisión Ejecutiva Estatal o del Distrito Federal, quien se erigirá en Convención Electoral Estatal o del Distrito Federal para elegir a los candidatos, en los términos de los artículos 118, 119 y demás relativos de los presentes Estatutos.</w:t>
      </w:r>
    </w:p>
    <w:p w:rsidR="00B60FA2" w:rsidRPr="00B60FA2" w:rsidRDefault="00B60FA2" w:rsidP="00B60FA2">
      <w:pPr>
        <w:pStyle w:val="Texto"/>
        <w:spacing w:after="45"/>
        <w:rPr>
          <w:b/>
          <w:sz w:val="20"/>
        </w:rPr>
      </w:pPr>
      <w:r w:rsidRPr="00B60FA2">
        <w:rPr>
          <w:b/>
          <w:sz w:val="20"/>
        </w:rPr>
        <w:t>El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proceso</w:t>
      </w:r>
      <w:r w:rsidRPr="00B60FA2">
        <w:rPr>
          <w:b/>
          <w:spacing w:val="55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elección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60"/>
          <w:sz w:val="20"/>
        </w:rPr>
        <w:t xml:space="preserve"> </w:t>
      </w:r>
      <w:r w:rsidRPr="00B60FA2">
        <w:rPr>
          <w:b/>
          <w:sz w:val="20"/>
        </w:rPr>
        <w:t>candidatos inicia al publicarse la Convocatoria respectiva y concluye con la elección de los mismos.</w:t>
      </w:r>
    </w:p>
    <w:p w:rsidR="00B60FA2" w:rsidRPr="00B60FA2" w:rsidRDefault="00B60FA2" w:rsidP="00B60FA2">
      <w:pPr>
        <w:pStyle w:val="Texto"/>
        <w:spacing w:after="45"/>
        <w:rPr>
          <w:b/>
          <w:sz w:val="20"/>
        </w:rPr>
      </w:pPr>
      <w:r w:rsidRPr="00B60FA2">
        <w:rPr>
          <w:b/>
          <w:sz w:val="20"/>
        </w:rPr>
        <w:t>Tratándose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de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elecciones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de precandidatos y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candidatos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a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nivel</w:t>
      </w:r>
      <w:r w:rsidRPr="00B60FA2">
        <w:rPr>
          <w:b/>
          <w:spacing w:val="40"/>
          <w:sz w:val="20"/>
        </w:rPr>
        <w:t xml:space="preserve"> </w:t>
      </w:r>
      <w:r w:rsidRPr="00B60FA2">
        <w:rPr>
          <w:b/>
          <w:sz w:val="20"/>
        </w:rPr>
        <w:t>Estatal o del Distrito Federal en ningún caso, el plazo entre la publicación de la Convocatoria y la fecha de elección será menor a 10 días o según lo disponga la legislación local aplicable.</w:t>
      </w:r>
    </w:p>
    <w:p w:rsidR="00B60FA2" w:rsidRPr="00B60FA2" w:rsidRDefault="00B60FA2" w:rsidP="00B60FA2">
      <w:pPr>
        <w:pStyle w:val="Texto"/>
        <w:spacing w:after="45"/>
        <w:rPr>
          <w:sz w:val="20"/>
        </w:rPr>
      </w:pPr>
      <w:r w:rsidRPr="00B60FA2">
        <w:rPr>
          <w:sz w:val="20"/>
        </w:rPr>
        <w:t>La Convocatoria interna que emita la Comisión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se publicará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>en uno de los diarios de circulación</w:t>
      </w:r>
      <w:r w:rsidRPr="00B60FA2">
        <w:rPr>
          <w:b/>
          <w:sz w:val="20"/>
        </w:rPr>
        <w:t xml:space="preserve"> Estatal o del Distrito Federal</w:t>
      </w:r>
      <w:r w:rsidRPr="00B60FA2">
        <w:rPr>
          <w:sz w:val="20"/>
        </w:rPr>
        <w:t>,</w:t>
      </w:r>
      <w:r w:rsidRPr="00B60FA2">
        <w:rPr>
          <w:b/>
          <w:sz w:val="20"/>
        </w:rPr>
        <w:t xml:space="preserve"> </w:t>
      </w:r>
      <w:r w:rsidRPr="00B60FA2">
        <w:rPr>
          <w:sz w:val="20"/>
        </w:rPr>
        <w:t xml:space="preserve">en la página </w:t>
      </w:r>
      <w:r w:rsidRPr="00B60FA2">
        <w:rPr>
          <w:i/>
          <w:sz w:val="20"/>
        </w:rPr>
        <w:t>web</w:t>
      </w:r>
      <w:r w:rsidRPr="00B60FA2">
        <w:rPr>
          <w:sz w:val="20"/>
        </w:rPr>
        <w:t xml:space="preserve"> oficial del Partido del Trabajo</w:t>
      </w:r>
      <w:r w:rsidRPr="00B60FA2">
        <w:rPr>
          <w:b/>
          <w:sz w:val="20"/>
        </w:rPr>
        <w:t xml:space="preserve"> o </w:t>
      </w:r>
      <w:r w:rsidRPr="00B60FA2">
        <w:rPr>
          <w:sz w:val="20"/>
        </w:rPr>
        <w:t>en los estrados de las oficinas del Partido del Trabajo según la elección de que se trate.</w:t>
      </w:r>
    </w:p>
    <w:p w:rsidR="00B1784E" w:rsidRPr="00B60FA2" w:rsidRDefault="00B60FA2" w:rsidP="00B60FA2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60FA2">
        <w:rPr>
          <w:rFonts w:ascii="Arial" w:hAnsi="Arial" w:cs="Arial"/>
          <w:sz w:val="20"/>
          <w:szCs w:val="20"/>
        </w:rPr>
        <w:t>Esta Convocatoria deberá contener por lo menos los requisitos</w:t>
      </w:r>
      <w:r w:rsidRPr="00B60FA2">
        <w:rPr>
          <w:rFonts w:ascii="Arial" w:hAnsi="Arial" w:cs="Arial"/>
          <w:b/>
          <w:sz w:val="20"/>
          <w:szCs w:val="20"/>
        </w:rPr>
        <w:t xml:space="preserve"> previstos en el artículo 44 de la Ley General de Partidos Políticos.</w:t>
      </w:r>
    </w:p>
    <w:sectPr w:rsidR="00B1784E" w:rsidRPr="00B60FA2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B60FA2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B60FA2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B60FA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40D1B627" wp14:editId="4845D986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B60FA2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B60F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2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0FA2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AA04DF0B-31CC-4585-BB64-C3395049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2"/>
  </w:style>
  <w:style w:type="paragraph" w:styleId="Ttulo6">
    <w:name w:val="heading 6"/>
    <w:basedOn w:val="Normal"/>
    <w:next w:val="Normal"/>
    <w:link w:val="Ttulo6Car"/>
    <w:qFormat/>
    <w:rsid w:val="00B60FA2"/>
    <w:pPr>
      <w:keepNext/>
      <w:spacing w:after="0" w:line="240" w:lineRule="auto"/>
      <w:outlineLvl w:val="5"/>
    </w:pPr>
    <w:rPr>
      <w:rFonts w:ascii="Arial" w:eastAsia="Times New Roman" w:hAnsi="Arial" w:cs="Arial"/>
      <w:i/>
      <w:sz w:val="18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0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0FA2"/>
  </w:style>
  <w:style w:type="paragraph" w:styleId="Piedepgina">
    <w:name w:val="footer"/>
    <w:basedOn w:val="Normal"/>
    <w:link w:val="PiedepginaCar"/>
    <w:uiPriority w:val="99"/>
    <w:semiHidden/>
    <w:unhideWhenUsed/>
    <w:rsid w:val="00B60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0FA2"/>
  </w:style>
  <w:style w:type="table" w:styleId="Tablaconcuadrcula">
    <w:name w:val="Table Grid"/>
    <w:basedOn w:val="Tablanormal"/>
    <w:uiPriority w:val="59"/>
    <w:rsid w:val="00B60FA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B60FA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B60FA2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B60FA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B60FA2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B60FA2"/>
    <w:rPr>
      <w:rFonts w:ascii="Arial" w:eastAsia="Times New Roman" w:hAnsi="Arial" w:cs="Arial"/>
      <w:i/>
      <w:sz w:val="18"/>
      <w:szCs w:val="20"/>
      <w:lang w:val="es-ES" w:eastAsia="es-MX"/>
    </w:rPr>
  </w:style>
  <w:style w:type="paragraph" w:customStyle="1" w:styleId="INCISO">
    <w:name w:val="INCISO"/>
    <w:basedOn w:val="Normal"/>
    <w:rsid w:val="00B60FA2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1486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2016-10-03T22:39:00Z</cp:lastPrinted>
  <dcterms:created xsi:type="dcterms:W3CDTF">2016-10-03T22:30:00Z</dcterms:created>
  <dcterms:modified xsi:type="dcterms:W3CDTF">2016-10-03T22:40:00Z</dcterms:modified>
</cp:coreProperties>
</file>